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31" w:rsidRDefault="00243331" w:rsidP="0025638E">
      <w:pPr>
        <w:rPr>
          <w:rFonts w:cstheme="minorHAnsi"/>
          <w:b/>
        </w:rPr>
      </w:pPr>
    </w:p>
    <w:p w:rsidR="0025638E" w:rsidRDefault="00243331" w:rsidP="0025638E">
      <w:pPr>
        <w:rPr>
          <w:rFonts w:cstheme="minorHAnsi"/>
          <w:b/>
        </w:rPr>
      </w:pPr>
      <w:r>
        <w:rPr>
          <w:rFonts w:cstheme="minorHAnsi"/>
          <w:b/>
          <w:noProof/>
          <w:lang w:eastAsia="en-IE"/>
        </w:rPr>
        <w:drawing>
          <wp:inline distT="0" distB="0" distL="0" distR="0">
            <wp:extent cx="4716000" cy="1012160"/>
            <wp:effectExtent l="0" t="0" r="0" b="0"/>
            <wp:docPr id="3" name="Picture 3" descr="C:\Users\user\Documents\Logo\MentalHealthReform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ogo\MentalHealthReformLOGO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6000" cy="1012160"/>
                    </a:xfrm>
                    <a:prstGeom prst="rect">
                      <a:avLst/>
                    </a:prstGeom>
                    <a:noFill/>
                    <a:ln>
                      <a:noFill/>
                    </a:ln>
                  </pic:spPr>
                </pic:pic>
              </a:graphicData>
            </a:graphic>
          </wp:inline>
        </w:drawing>
      </w:r>
    </w:p>
    <w:p w:rsidR="0025638E" w:rsidRPr="00603C8D" w:rsidRDefault="0025638E" w:rsidP="0025638E">
      <w:pPr>
        <w:rPr>
          <w:rFonts w:cstheme="minorHAnsi"/>
          <w:b/>
        </w:rPr>
      </w:pPr>
      <w:r w:rsidRPr="00603C8D">
        <w:rPr>
          <w:rFonts w:cstheme="minorHAnsi"/>
          <w:b/>
        </w:rPr>
        <w:t>Why should my organisation join Mental Health Reform?</w:t>
      </w:r>
    </w:p>
    <w:p w:rsidR="0025638E" w:rsidRPr="00603C8D" w:rsidRDefault="0025638E" w:rsidP="0025638E">
      <w:pPr>
        <w:rPr>
          <w:rFonts w:cstheme="minorHAnsi"/>
        </w:rPr>
      </w:pPr>
      <w:r>
        <w:rPr>
          <w:rFonts w:eastAsia="Times New Roman" w:cstheme="minorHAnsi"/>
          <w:color w:val="000000"/>
          <w:lang w:eastAsia="en-IE"/>
        </w:rPr>
        <w:t xml:space="preserve">Our strengths </w:t>
      </w:r>
      <w:proofErr w:type="gramStart"/>
      <w:r>
        <w:rPr>
          <w:rFonts w:eastAsia="Times New Roman" w:cstheme="minorHAnsi"/>
          <w:color w:val="000000"/>
          <w:lang w:eastAsia="en-IE"/>
        </w:rPr>
        <w:t>is</w:t>
      </w:r>
      <w:proofErr w:type="gramEnd"/>
      <w:r>
        <w:rPr>
          <w:rFonts w:eastAsia="Times New Roman" w:cstheme="minorHAnsi"/>
          <w:color w:val="000000"/>
          <w:lang w:eastAsia="en-IE"/>
        </w:rPr>
        <w:t xml:space="preserve"> derived from our membership. </w:t>
      </w:r>
      <w:r w:rsidRPr="00603C8D">
        <w:rPr>
          <w:rFonts w:eastAsia="Times New Roman" w:cstheme="minorHAnsi"/>
          <w:color w:val="000000"/>
          <w:lang w:eastAsia="en-IE"/>
        </w:rPr>
        <w:t xml:space="preserve">Mental Health Reform relies on its members for their experience, skills and ideas. Our strong membership allows Mental Health Reform to campaign effectively for improved mental health services in Ireland. Because of our members, </w:t>
      </w:r>
      <w:r w:rsidRPr="00603C8D">
        <w:rPr>
          <w:rFonts w:cstheme="minorHAnsi"/>
        </w:rPr>
        <w:t xml:space="preserve">Mental Health Reform has established itself as the spearhead of the mental health reform movement in Ireland. </w:t>
      </w:r>
    </w:p>
    <w:p w:rsidR="0025638E" w:rsidRPr="00603C8D" w:rsidRDefault="0025638E" w:rsidP="0025638E">
      <w:pPr>
        <w:rPr>
          <w:rFonts w:cstheme="minorHAnsi"/>
        </w:rPr>
      </w:pPr>
      <w:r w:rsidRPr="00603C8D">
        <w:rPr>
          <w:rFonts w:cstheme="minorHAnsi"/>
        </w:rPr>
        <w:t>The benefits of membership include, but are not limited to:</w:t>
      </w:r>
    </w:p>
    <w:p w:rsidR="0025638E" w:rsidRPr="00BE137C" w:rsidRDefault="0025638E" w:rsidP="0025638E">
      <w:pPr>
        <w:pStyle w:val="ListParagraph"/>
        <w:numPr>
          <w:ilvl w:val="0"/>
          <w:numId w:val="1"/>
        </w:numPr>
        <w:spacing w:before="100" w:beforeAutospacing="1" w:after="0" w:line="285" w:lineRule="atLeast"/>
        <w:rPr>
          <w:rFonts w:eastAsia="Times New Roman" w:cstheme="minorHAnsi"/>
          <w:color w:val="000000"/>
          <w:lang w:eastAsia="en-IE"/>
        </w:rPr>
      </w:pPr>
      <w:r w:rsidRPr="00814F05">
        <w:rPr>
          <w:rFonts w:cstheme="minorHAnsi"/>
        </w:rPr>
        <w:t xml:space="preserve">Opportunity to press for the implementation of A Vision for Change </w:t>
      </w:r>
    </w:p>
    <w:p w:rsidR="0025638E" w:rsidRPr="00814F05" w:rsidRDefault="0025638E" w:rsidP="0025638E">
      <w:pPr>
        <w:pStyle w:val="ListParagraph"/>
        <w:numPr>
          <w:ilvl w:val="0"/>
          <w:numId w:val="1"/>
        </w:numPr>
        <w:spacing w:before="100" w:beforeAutospacing="1" w:after="0" w:line="285" w:lineRule="atLeast"/>
        <w:rPr>
          <w:rFonts w:eastAsia="Times New Roman" w:cstheme="minorHAnsi"/>
          <w:color w:val="000000"/>
          <w:lang w:eastAsia="en-IE"/>
        </w:rPr>
      </w:pPr>
      <w:r w:rsidRPr="00814F05">
        <w:rPr>
          <w:rFonts w:cstheme="minorHAnsi"/>
        </w:rPr>
        <w:t>Participation in the movement for reform of the mental health services in Ireland</w:t>
      </w:r>
    </w:p>
    <w:p w:rsidR="0025638E" w:rsidRPr="00603C8D" w:rsidRDefault="0025638E" w:rsidP="0025638E">
      <w:pPr>
        <w:pStyle w:val="ListParagraph"/>
        <w:numPr>
          <w:ilvl w:val="0"/>
          <w:numId w:val="1"/>
        </w:numPr>
        <w:spacing w:before="100" w:beforeAutospacing="1" w:after="0" w:line="285" w:lineRule="atLeast"/>
        <w:rPr>
          <w:rFonts w:eastAsia="Times New Roman" w:cstheme="minorHAnsi"/>
          <w:color w:val="000000"/>
          <w:lang w:eastAsia="en-IE"/>
        </w:rPr>
      </w:pPr>
      <w:r w:rsidRPr="00603C8D">
        <w:rPr>
          <w:rFonts w:eastAsia="Times New Roman" w:cstheme="minorHAnsi"/>
          <w:color w:val="000000"/>
          <w:lang w:eastAsia="en-IE"/>
        </w:rPr>
        <w:t>Gain opportunities to lobby and campaign.</w:t>
      </w:r>
    </w:p>
    <w:p w:rsidR="0025638E" w:rsidRPr="00603C8D" w:rsidRDefault="0025638E" w:rsidP="0025638E">
      <w:pPr>
        <w:pStyle w:val="ListParagraph"/>
        <w:numPr>
          <w:ilvl w:val="0"/>
          <w:numId w:val="1"/>
        </w:numPr>
        <w:rPr>
          <w:rFonts w:cstheme="minorHAnsi"/>
        </w:rPr>
      </w:pPr>
      <w:r w:rsidRPr="00603C8D">
        <w:rPr>
          <w:rFonts w:cstheme="minorHAnsi"/>
        </w:rPr>
        <w:t>Updates on political developments in mental health</w:t>
      </w:r>
    </w:p>
    <w:p w:rsidR="0025638E" w:rsidRPr="00603C8D" w:rsidRDefault="0025638E" w:rsidP="0025638E">
      <w:pPr>
        <w:pStyle w:val="ListParagraph"/>
        <w:numPr>
          <w:ilvl w:val="0"/>
          <w:numId w:val="1"/>
        </w:numPr>
        <w:spacing w:before="100" w:beforeAutospacing="1" w:after="0" w:line="285" w:lineRule="atLeast"/>
        <w:rPr>
          <w:rFonts w:eastAsia="Times New Roman" w:cstheme="minorHAnsi"/>
          <w:color w:val="000000"/>
          <w:lang w:eastAsia="en-IE"/>
        </w:rPr>
      </w:pPr>
      <w:r w:rsidRPr="00603C8D">
        <w:rPr>
          <w:rFonts w:cstheme="minorHAnsi"/>
        </w:rPr>
        <w:t>Notification of upcoming events relating to mental health reform</w:t>
      </w:r>
    </w:p>
    <w:p w:rsidR="0025638E" w:rsidRPr="00603C8D" w:rsidRDefault="0025638E" w:rsidP="0025638E">
      <w:pPr>
        <w:pStyle w:val="ListParagraph"/>
        <w:numPr>
          <w:ilvl w:val="0"/>
          <w:numId w:val="1"/>
        </w:numPr>
        <w:spacing w:before="100" w:beforeAutospacing="1" w:after="0" w:line="285" w:lineRule="atLeast"/>
        <w:rPr>
          <w:rFonts w:eastAsia="Times New Roman" w:cstheme="minorHAnsi"/>
          <w:color w:val="000000"/>
          <w:lang w:eastAsia="en-IE"/>
        </w:rPr>
      </w:pPr>
      <w:r w:rsidRPr="00603C8D">
        <w:rPr>
          <w:rFonts w:eastAsia="Times New Roman" w:cstheme="minorHAnsi"/>
          <w:color w:val="000000"/>
          <w:lang w:eastAsia="en-IE"/>
        </w:rPr>
        <w:t xml:space="preserve">Profile your work on </w:t>
      </w:r>
      <w:hyperlink r:id="rId7" w:history="1">
        <w:r w:rsidRPr="00603C8D">
          <w:rPr>
            <w:rStyle w:val="Hyperlink"/>
            <w:rFonts w:eastAsia="Times New Roman" w:cstheme="minorHAnsi"/>
            <w:lang w:eastAsia="en-IE"/>
          </w:rPr>
          <w:t>www.mentalhealthreform.ie</w:t>
        </w:r>
      </w:hyperlink>
    </w:p>
    <w:p w:rsidR="0025638E" w:rsidRPr="00603C8D" w:rsidRDefault="0025638E" w:rsidP="0025638E">
      <w:pPr>
        <w:pStyle w:val="ListParagraph"/>
        <w:numPr>
          <w:ilvl w:val="0"/>
          <w:numId w:val="1"/>
        </w:numPr>
        <w:rPr>
          <w:rFonts w:cstheme="minorHAnsi"/>
        </w:rPr>
      </w:pPr>
      <w:r w:rsidRPr="00603C8D">
        <w:rPr>
          <w:rFonts w:cstheme="minorHAnsi"/>
        </w:rPr>
        <w:t>Research and media advice available on request</w:t>
      </w:r>
    </w:p>
    <w:p w:rsidR="0025638E" w:rsidRPr="00603C8D" w:rsidRDefault="0025638E" w:rsidP="0025638E">
      <w:pPr>
        <w:rPr>
          <w:rFonts w:cstheme="minorHAnsi"/>
          <w:b/>
        </w:rPr>
      </w:pPr>
      <w:r w:rsidRPr="00603C8D">
        <w:rPr>
          <w:rFonts w:cstheme="minorHAnsi"/>
          <w:b/>
        </w:rPr>
        <w:t>Who can become a member?</w:t>
      </w:r>
    </w:p>
    <w:p w:rsidR="0025638E" w:rsidRDefault="0025638E" w:rsidP="0025638E">
      <w:pPr>
        <w:rPr>
          <w:rFonts w:cstheme="minorHAnsi"/>
        </w:rPr>
      </w:pPr>
      <w:r>
        <w:rPr>
          <w:rFonts w:cstheme="minorHAnsi"/>
        </w:rPr>
        <w:t xml:space="preserve">MHR offers both governing membership and associate membership to organisations who share our vision and values.  </w:t>
      </w:r>
    </w:p>
    <w:p w:rsidR="0025638E" w:rsidRDefault="0025638E" w:rsidP="0025638E">
      <w:pPr>
        <w:rPr>
          <w:rFonts w:cstheme="minorHAnsi"/>
        </w:rPr>
      </w:pPr>
      <w:r>
        <w:rPr>
          <w:rFonts w:cstheme="minorHAnsi"/>
        </w:rPr>
        <w:t>Governing</w:t>
      </w:r>
      <w:r w:rsidRPr="00603C8D">
        <w:rPr>
          <w:rFonts w:cstheme="minorHAnsi"/>
        </w:rPr>
        <w:t xml:space="preserve"> membership is open to not-for-profit/non-governmental </w:t>
      </w:r>
      <w:r w:rsidRPr="00BE137C">
        <w:rPr>
          <w:rFonts w:cstheme="minorHAnsi"/>
        </w:rPr>
        <w:t>organisations with the</w:t>
      </w:r>
      <w:r>
        <w:rPr>
          <w:rFonts w:cstheme="minorHAnsi"/>
        </w:rPr>
        <w:t xml:space="preserve"> exception of unions, professional associations, training and education bodies</w:t>
      </w:r>
      <w:r w:rsidRPr="00603C8D">
        <w:rPr>
          <w:rFonts w:cstheme="minorHAnsi"/>
        </w:rPr>
        <w:t xml:space="preserve"> </w:t>
      </w:r>
      <w:r>
        <w:rPr>
          <w:rFonts w:cstheme="minorHAnsi"/>
        </w:rPr>
        <w:t xml:space="preserve">and </w:t>
      </w:r>
      <w:r w:rsidRPr="00603C8D">
        <w:rPr>
          <w:rFonts w:cstheme="minorHAnsi"/>
        </w:rPr>
        <w:t>non</w:t>
      </w:r>
      <w:r>
        <w:rPr>
          <w:rFonts w:cstheme="minorHAnsi"/>
        </w:rPr>
        <w:t>-</w:t>
      </w:r>
      <w:r w:rsidRPr="00603C8D">
        <w:rPr>
          <w:rFonts w:cstheme="minorHAnsi"/>
        </w:rPr>
        <w:t>governmental organisations</w:t>
      </w:r>
      <w:r>
        <w:rPr>
          <w:rFonts w:cstheme="minorHAnsi"/>
        </w:rPr>
        <w:t xml:space="preserve"> </w:t>
      </w:r>
      <w:proofErr w:type="gramStart"/>
      <w:r w:rsidRPr="00603C8D">
        <w:rPr>
          <w:rFonts w:cstheme="minorHAnsi"/>
        </w:rPr>
        <w:t>who</w:t>
      </w:r>
      <w:proofErr w:type="gramEnd"/>
      <w:r w:rsidRPr="00603C8D">
        <w:rPr>
          <w:rFonts w:cstheme="minorHAnsi"/>
        </w:rPr>
        <w:t xml:space="preserve"> provide inpatient mental health services and/or approved centre(s)</w:t>
      </w:r>
      <w:r>
        <w:rPr>
          <w:rFonts w:cstheme="minorHAnsi"/>
        </w:rPr>
        <w:t>.</w:t>
      </w:r>
      <w:r w:rsidRPr="00603C8D">
        <w:rPr>
          <w:rFonts w:cstheme="minorHAnsi"/>
        </w:rPr>
        <w:t xml:space="preserve"> </w:t>
      </w:r>
    </w:p>
    <w:p w:rsidR="0025638E" w:rsidRPr="00527E32" w:rsidRDefault="0025638E" w:rsidP="0025638E">
      <w:pPr>
        <w:rPr>
          <w:b/>
          <w:sz w:val="24"/>
          <w:szCs w:val="24"/>
        </w:rPr>
      </w:pPr>
      <w:r>
        <w:rPr>
          <w:rFonts w:cstheme="minorHAnsi"/>
        </w:rPr>
        <w:t xml:space="preserve">Associate membership is open to all non-governmental organisations who are committed to the implementation of A Vision for Change, including unions, professional associations, training and education bodies and those who provide inpatient mental health services and/or approved centres.  </w:t>
      </w:r>
      <w:r>
        <w:t>While a</w:t>
      </w:r>
      <w:r w:rsidRPr="009D304E">
        <w:t>ssociate Members do not participate in the Board structures of MHR and do not have voting rights at A</w:t>
      </w:r>
      <w:r>
        <w:t xml:space="preserve">nnual </w:t>
      </w:r>
      <w:r w:rsidRPr="009D304E">
        <w:t>G</w:t>
      </w:r>
      <w:r>
        <w:t xml:space="preserve">eneral </w:t>
      </w:r>
      <w:r w:rsidRPr="009D304E">
        <w:t>M</w:t>
      </w:r>
      <w:r>
        <w:t xml:space="preserve">eetings, their participation is an integral part of the movement to improve mental health services in Ireland.   </w:t>
      </w:r>
    </w:p>
    <w:p w:rsidR="0025638E" w:rsidRDefault="0025638E" w:rsidP="0025638E">
      <w:pPr>
        <w:rPr>
          <w:rFonts w:cstheme="minorHAnsi"/>
        </w:rPr>
      </w:pPr>
      <w:r w:rsidRPr="00603C8D">
        <w:rPr>
          <w:rFonts w:cstheme="minorHAnsi"/>
        </w:rPr>
        <w:t>Statutory bodies or organisations established by or within statutory bodies, local aut</w:t>
      </w:r>
      <w:r>
        <w:rPr>
          <w:rFonts w:cstheme="minorHAnsi"/>
        </w:rPr>
        <w:t>horities, governmental agencies and</w:t>
      </w:r>
      <w:r w:rsidRPr="00603C8D">
        <w:rPr>
          <w:rFonts w:cstheme="minorHAnsi"/>
        </w:rPr>
        <w:t xml:space="preserve"> state entities</w:t>
      </w:r>
      <w:r>
        <w:rPr>
          <w:rFonts w:cstheme="minorHAnsi"/>
        </w:rPr>
        <w:t xml:space="preserve"> are not eligible for membership of MHR.</w:t>
      </w:r>
    </w:p>
    <w:p w:rsidR="0025638E" w:rsidRDefault="0025638E" w:rsidP="0025638E">
      <w:pPr>
        <w:rPr>
          <w:rFonts w:cstheme="minorHAnsi"/>
        </w:rPr>
      </w:pPr>
    </w:p>
    <w:p w:rsidR="0025638E" w:rsidRDefault="0025638E" w:rsidP="0025638E">
      <w:pPr>
        <w:rPr>
          <w:rFonts w:cstheme="minorHAnsi"/>
        </w:rPr>
      </w:pPr>
    </w:p>
    <w:p w:rsidR="0025638E" w:rsidRDefault="0025638E" w:rsidP="0025638E">
      <w:pPr>
        <w:rPr>
          <w:rFonts w:cstheme="minorHAnsi"/>
        </w:rPr>
      </w:pPr>
    </w:p>
    <w:p w:rsidR="0025638E" w:rsidRPr="00603C8D" w:rsidRDefault="0025638E" w:rsidP="0025638E">
      <w:pPr>
        <w:rPr>
          <w:rFonts w:cstheme="minorHAnsi"/>
        </w:rPr>
      </w:pPr>
    </w:p>
    <w:p w:rsidR="0025638E" w:rsidRPr="00603C8D" w:rsidRDefault="0025638E" w:rsidP="0025638E">
      <w:pPr>
        <w:rPr>
          <w:rFonts w:cstheme="minorHAnsi"/>
          <w:b/>
        </w:rPr>
      </w:pPr>
      <w:r w:rsidRPr="00603C8D">
        <w:rPr>
          <w:rFonts w:cstheme="minorHAnsi"/>
          <w:b/>
        </w:rPr>
        <w:t>How can my organisation join?</w:t>
      </w:r>
    </w:p>
    <w:p w:rsidR="0025638E" w:rsidRPr="00603C8D" w:rsidRDefault="0025638E" w:rsidP="0025638E">
      <w:pPr>
        <w:rPr>
          <w:rFonts w:cstheme="minorHAnsi"/>
        </w:rPr>
      </w:pPr>
      <w:r w:rsidRPr="00603C8D">
        <w:rPr>
          <w:rFonts w:cstheme="minorHAnsi"/>
        </w:rPr>
        <w:t xml:space="preserve">You will find an </w:t>
      </w:r>
      <w:r>
        <w:rPr>
          <w:rFonts w:cstheme="minorHAnsi"/>
        </w:rPr>
        <w:t xml:space="preserve">application </w:t>
      </w:r>
      <w:r w:rsidRPr="00603C8D">
        <w:rPr>
          <w:rFonts w:cstheme="minorHAnsi"/>
        </w:rPr>
        <w:t xml:space="preserve">form below. Please fill this out and return it to </w:t>
      </w:r>
      <w:proofErr w:type="spellStart"/>
      <w:r w:rsidR="007A5BE5">
        <w:rPr>
          <w:rFonts w:cstheme="minorHAnsi"/>
        </w:rPr>
        <w:t>Orla</w:t>
      </w:r>
      <w:proofErr w:type="spellEnd"/>
      <w:r w:rsidR="007A5BE5">
        <w:rPr>
          <w:rFonts w:cstheme="minorHAnsi"/>
        </w:rPr>
        <w:t xml:space="preserve"> Barry at </w:t>
      </w:r>
      <w:bookmarkStart w:id="0" w:name="_GoBack"/>
      <w:bookmarkEnd w:id="0"/>
      <w:r w:rsidR="001E2648">
        <w:rPr>
          <w:rFonts w:cstheme="minorHAnsi"/>
        </w:rPr>
        <w:fldChar w:fldCharType="begin"/>
      </w:r>
      <w:r w:rsidR="001E2648">
        <w:rPr>
          <w:rFonts w:cstheme="minorHAnsi"/>
        </w:rPr>
        <w:instrText xml:space="preserve"> HYPERLINK "mailto:</w:instrText>
      </w:r>
      <w:r w:rsidR="001E2648" w:rsidRPr="001E2648">
        <w:rPr>
          <w:rFonts w:cstheme="minorHAnsi"/>
        </w:rPr>
        <w:instrText>obarry@mentalhealthreform.ie</w:instrText>
      </w:r>
      <w:r w:rsidR="001E2648">
        <w:rPr>
          <w:rFonts w:cstheme="minorHAnsi"/>
        </w:rPr>
        <w:instrText xml:space="preserve">" </w:instrText>
      </w:r>
      <w:r w:rsidR="001E2648">
        <w:rPr>
          <w:rFonts w:cstheme="minorHAnsi"/>
        </w:rPr>
        <w:fldChar w:fldCharType="separate"/>
      </w:r>
      <w:r w:rsidR="001E2648" w:rsidRPr="00600C48">
        <w:rPr>
          <w:rStyle w:val="Hyperlink"/>
          <w:rFonts w:cstheme="minorHAnsi"/>
        </w:rPr>
        <w:t>obarry@mentalhealthreform.ie</w:t>
      </w:r>
      <w:r w:rsidR="001E2648">
        <w:rPr>
          <w:rFonts w:cstheme="minorHAnsi"/>
        </w:rPr>
        <w:fldChar w:fldCharType="end"/>
      </w:r>
      <w:r w:rsidRPr="00603C8D">
        <w:rPr>
          <w:rFonts w:cstheme="minorHAnsi"/>
        </w:rPr>
        <w:t xml:space="preserve">.  </w:t>
      </w:r>
      <w:r w:rsidRPr="00603C8D">
        <w:rPr>
          <w:rStyle w:val="apple-style-span"/>
          <w:rFonts w:cstheme="minorHAnsi"/>
          <w:color w:val="000000"/>
        </w:rPr>
        <w:t>Applications go before the Board on a two monthly basis and may take up to three months before approval.</w:t>
      </w:r>
    </w:p>
    <w:p w:rsidR="0025638E" w:rsidRPr="00603C8D" w:rsidRDefault="0025638E" w:rsidP="0025638E">
      <w:pPr>
        <w:rPr>
          <w:rFonts w:cstheme="minorHAnsi"/>
          <w:b/>
        </w:rPr>
      </w:pPr>
      <w:r w:rsidRPr="00603C8D">
        <w:rPr>
          <w:rFonts w:cstheme="minorHAnsi"/>
          <w:b/>
        </w:rPr>
        <w:t>Cost of Membership</w:t>
      </w:r>
    </w:p>
    <w:p w:rsidR="0025638E" w:rsidRDefault="0025638E" w:rsidP="0025638E">
      <w:pPr>
        <w:pStyle w:val="NoSpacing"/>
        <w:rPr>
          <w:rFonts w:cstheme="minorHAnsi"/>
        </w:rPr>
      </w:pPr>
      <w:r>
        <w:rPr>
          <w:rFonts w:cstheme="minorHAnsi"/>
        </w:rPr>
        <w:t>Governing m</w:t>
      </w:r>
      <w:r w:rsidRPr="00603C8D">
        <w:rPr>
          <w:rFonts w:cstheme="minorHAnsi"/>
        </w:rPr>
        <w:t>embership fees depend on the income of your organisation</w:t>
      </w:r>
      <w:r>
        <w:rPr>
          <w:rFonts w:cstheme="minorHAnsi"/>
        </w:rPr>
        <w:t>.</w:t>
      </w:r>
    </w:p>
    <w:p w:rsidR="0025638E" w:rsidRDefault="0025638E" w:rsidP="0025638E">
      <w:pPr>
        <w:pStyle w:val="NoSpacing"/>
        <w:rPr>
          <w:rFonts w:cstheme="minorHAnsi"/>
        </w:rPr>
      </w:pPr>
      <w:r>
        <w:rPr>
          <w:rFonts w:cstheme="minorHAnsi"/>
        </w:rPr>
        <w:t xml:space="preserve">Associate membership is €9 per months (€108 per annum). </w:t>
      </w:r>
    </w:p>
    <w:p w:rsidR="0025638E" w:rsidRDefault="0025638E" w:rsidP="0025638E">
      <w:pPr>
        <w:pStyle w:val="NoSpacing"/>
        <w:rPr>
          <w:rFonts w:cstheme="minorHAnsi"/>
        </w:rPr>
      </w:pPr>
    </w:p>
    <w:p w:rsidR="0025638E" w:rsidRDefault="0025638E" w:rsidP="0025638E">
      <w:pPr>
        <w:pStyle w:val="NoSpacing"/>
        <w:rPr>
          <w:rFonts w:cstheme="minorHAnsi"/>
        </w:rPr>
      </w:pPr>
      <w:r>
        <w:rPr>
          <w:rFonts w:cstheme="minorHAnsi"/>
        </w:rPr>
        <w:t>Organisations with an income of:</w:t>
      </w:r>
    </w:p>
    <w:p w:rsidR="0025638E" w:rsidRDefault="0025638E" w:rsidP="0025638E">
      <w:pPr>
        <w:pStyle w:val="NoSpacing"/>
        <w:rPr>
          <w:rFonts w:cstheme="minorHAnsi"/>
        </w:rPr>
      </w:pPr>
      <w:r>
        <w:rPr>
          <w:rFonts w:cstheme="minorHAnsi"/>
        </w:rPr>
        <w:t>€1m and over</w:t>
      </w:r>
      <w:r>
        <w:rPr>
          <w:rFonts w:cstheme="minorHAnsi"/>
        </w:rPr>
        <w:tab/>
        <w:t>= €49 per month (€588 p.a.)</w:t>
      </w:r>
    </w:p>
    <w:p w:rsidR="0025638E" w:rsidRDefault="0025638E" w:rsidP="0025638E">
      <w:pPr>
        <w:pStyle w:val="NoSpacing"/>
        <w:rPr>
          <w:rFonts w:cstheme="minorHAnsi"/>
        </w:rPr>
      </w:pPr>
      <w:r>
        <w:rPr>
          <w:rFonts w:cstheme="minorHAnsi"/>
        </w:rPr>
        <w:t>€700k - €999k</w:t>
      </w:r>
      <w:r>
        <w:rPr>
          <w:rFonts w:cstheme="minorHAnsi"/>
        </w:rPr>
        <w:tab/>
        <w:t>= €39 per month (€468 p.a.)</w:t>
      </w:r>
    </w:p>
    <w:p w:rsidR="0025638E" w:rsidRDefault="0025638E" w:rsidP="0025638E">
      <w:pPr>
        <w:pStyle w:val="NoSpacing"/>
        <w:rPr>
          <w:rFonts w:cstheme="minorHAnsi"/>
        </w:rPr>
      </w:pPr>
      <w:r>
        <w:rPr>
          <w:rFonts w:cstheme="minorHAnsi"/>
        </w:rPr>
        <w:t>€400k - €699k</w:t>
      </w:r>
      <w:r>
        <w:rPr>
          <w:rFonts w:cstheme="minorHAnsi"/>
        </w:rPr>
        <w:tab/>
        <w:t>= €19 per month (€228 p.a.)</w:t>
      </w:r>
    </w:p>
    <w:p w:rsidR="0025638E" w:rsidRDefault="0025638E" w:rsidP="0025638E">
      <w:pPr>
        <w:pStyle w:val="NoSpacing"/>
        <w:rPr>
          <w:rFonts w:cstheme="minorHAnsi"/>
        </w:rPr>
      </w:pPr>
      <w:r>
        <w:rPr>
          <w:rFonts w:cstheme="minorHAnsi"/>
        </w:rPr>
        <w:t>€100k - €399k</w:t>
      </w:r>
      <w:r>
        <w:rPr>
          <w:rFonts w:cstheme="minorHAnsi"/>
        </w:rPr>
        <w:tab/>
        <w:t>= €9 per month (€108 p.a.)</w:t>
      </w:r>
    </w:p>
    <w:p w:rsidR="0025638E" w:rsidRDefault="0025638E" w:rsidP="0025638E">
      <w:pPr>
        <w:pStyle w:val="NoSpacing"/>
        <w:rPr>
          <w:rFonts w:cstheme="minorHAnsi"/>
        </w:rPr>
      </w:pPr>
      <w:r>
        <w:rPr>
          <w:rFonts w:cstheme="minorHAnsi"/>
        </w:rPr>
        <w:t xml:space="preserve">Under €100k </w:t>
      </w:r>
      <w:r>
        <w:rPr>
          <w:rFonts w:cstheme="minorHAnsi"/>
        </w:rPr>
        <w:tab/>
        <w:t>= €4 per month (€48 p.a.)</w:t>
      </w:r>
    </w:p>
    <w:p w:rsidR="0025638E" w:rsidRDefault="0025638E" w:rsidP="0025638E">
      <w:pPr>
        <w:pStyle w:val="NoSpacing"/>
        <w:rPr>
          <w:rFonts w:cstheme="minorHAnsi"/>
        </w:rPr>
      </w:pPr>
    </w:p>
    <w:p w:rsidR="0025638E" w:rsidRDefault="0025638E" w:rsidP="0025638E">
      <w:pPr>
        <w:pStyle w:val="NoSpacing"/>
        <w:rPr>
          <w:rFonts w:cstheme="minorHAnsi"/>
        </w:rPr>
      </w:pPr>
      <w:r>
        <w:rPr>
          <w:rFonts w:cstheme="minorHAnsi"/>
        </w:rPr>
        <w:t xml:space="preserve">Associate membership </w:t>
      </w:r>
      <w:r>
        <w:rPr>
          <w:rFonts w:cstheme="minorHAnsi"/>
        </w:rPr>
        <w:tab/>
        <w:t>= €9 per month</w:t>
      </w: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rPr>
          <w:rFonts w:cstheme="minorHAnsi"/>
        </w:rPr>
      </w:pPr>
    </w:p>
    <w:p w:rsidR="0025638E" w:rsidRDefault="0025638E" w:rsidP="0025638E">
      <w:pPr>
        <w:pStyle w:val="NoSpacing"/>
      </w:pPr>
      <w:r w:rsidRPr="00603C8D">
        <w:br w:type="page"/>
      </w:r>
    </w:p>
    <w:p w:rsidR="0025638E" w:rsidRDefault="0025638E" w:rsidP="0025638E">
      <w:pPr>
        <w:pStyle w:val="NoSpacing"/>
      </w:pPr>
    </w:p>
    <w:p w:rsidR="0025638E" w:rsidRDefault="0025638E" w:rsidP="0025638E">
      <w:pPr>
        <w:pStyle w:val="NoSpacing"/>
      </w:pPr>
    </w:p>
    <w:p w:rsidR="0025638E" w:rsidRPr="0025638E" w:rsidRDefault="0025638E" w:rsidP="0025638E">
      <w:pPr>
        <w:pStyle w:val="NoSpacing"/>
        <w:rPr>
          <w:b/>
        </w:rPr>
      </w:pPr>
      <w:r>
        <w:rPr>
          <w:b/>
        </w:rPr>
        <w:t xml:space="preserve">                                                                                </w:t>
      </w:r>
      <w:r w:rsidRPr="0025638E">
        <w:rPr>
          <w:b/>
          <w:noProof/>
          <w:lang w:eastAsia="en-IE"/>
        </w:rPr>
        <w:drawing>
          <wp:inline distT="0" distB="0" distL="0" distR="0" wp14:anchorId="50B77985" wp14:editId="29BDCCE4">
            <wp:extent cx="3204353" cy="576000"/>
            <wp:effectExtent l="0" t="0" r="0" b="0"/>
            <wp:docPr id="2" name="Picture 2" descr="C:\Users\user\Documents\Logo\MentalHealthReform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Logo\MentalHealthReform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4353" cy="576000"/>
                    </a:xfrm>
                    <a:prstGeom prst="rect">
                      <a:avLst/>
                    </a:prstGeom>
                    <a:noFill/>
                    <a:ln>
                      <a:noFill/>
                    </a:ln>
                  </pic:spPr>
                </pic:pic>
              </a:graphicData>
            </a:graphic>
          </wp:inline>
        </w:drawing>
      </w:r>
    </w:p>
    <w:p w:rsidR="0025638E" w:rsidRDefault="0025638E" w:rsidP="0025638E">
      <w:pPr>
        <w:pStyle w:val="NoSpacing"/>
      </w:pPr>
    </w:p>
    <w:p w:rsidR="0025638E" w:rsidRDefault="0025638E" w:rsidP="0025638E">
      <w:pPr>
        <w:pStyle w:val="NoSpacing"/>
      </w:pPr>
    </w:p>
    <w:p w:rsidR="0025638E" w:rsidRPr="0025638E" w:rsidRDefault="0025638E" w:rsidP="0025638E">
      <w:pPr>
        <w:pStyle w:val="NoSpacing"/>
        <w:rPr>
          <w:rFonts w:cstheme="minorHAnsi"/>
          <w:sz w:val="24"/>
          <w:szCs w:val="24"/>
        </w:rPr>
      </w:pPr>
      <w:r w:rsidRPr="0025638E">
        <w:rPr>
          <w:b/>
          <w:sz w:val="24"/>
          <w:szCs w:val="24"/>
        </w:rPr>
        <w:t>Application Form</w:t>
      </w:r>
    </w:p>
    <w:p w:rsidR="0025638E" w:rsidRPr="00603C8D" w:rsidRDefault="0025638E" w:rsidP="0025638E">
      <w:pPr>
        <w:pStyle w:val="NoSpacing"/>
        <w:rPr>
          <w:rFonts w:cstheme="minorHAnsi"/>
        </w:rPr>
      </w:pPr>
    </w:p>
    <w:p w:rsidR="0025638E" w:rsidRPr="0025638E" w:rsidRDefault="0025638E" w:rsidP="0025638E">
      <w:pPr>
        <w:rPr>
          <w:rFonts w:cstheme="minorHAnsi"/>
          <w:b/>
        </w:rPr>
      </w:pPr>
      <w:r w:rsidRPr="00603C8D">
        <w:rPr>
          <w:rFonts w:cstheme="minorHAnsi"/>
          <w:b/>
        </w:rPr>
        <w:t>Membership of Mental Health Reform</w:t>
      </w:r>
    </w:p>
    <w:tbl>
      <w:tblPr>
        <w:tblStyle w:val="TableGrid"/>
        <w:tblW w:w="5000" w:type="pct"/>
        <w:tblLook w:val="04A0" w:firstRow="1" w:lastRow="0" w:firstColumn="1" w:lastColumn="0" w:noHBand="0" w:noVBand="1"/>
      </w:tblPr>
      <w:tblGrid>
        <w:gridCol w:w="2943"/>
        <w:gridCol w:w="6299"/>
      </w:tblGrid>
      <w:tr w:rsidR="0025638E" w:rsidRPr="00603C8D" w:rsidTr="00A85DCF">
        <w:tc>
          <w:tcPr>
            <w:tcW w:w="1592" w:type="pct"/>
          </w:tcPr>
          <w:p w:rsidR="0025638E" w:rsidRPr="00603C8D" w:rsidRDefault="0025638E" w:rsidP="00A85DCF">
            <w:pPr>
              <w:rPr>
                <w:rFonts w:cstheme="minorHAnsi"/>
              </w:rPr>
            </w:pPr>
            <w:r w:rsidRPr="00603C8D">
              <w:rPr>
                <w:rFonts w:cstheme="minorHAnsi"/>
              </w:rPr>
              <w:t>NAME of your organisation</w:t>
            </w:r>
          </w:p>
        </w:tc>
        <w:tc>
          <w:tcPr>
            <w:tcW w:w="3408" w:type="pct"/>
          </w:tcPr>
          <w:p w:rsidR="0025638E" w:rsidRPr="00603C8D" w:rsidRDefault="0025638E" w:rsidP="00A85DCF">
            <w:pPr>
              <w:rPr>
                <w:rFonts w:cstheme="minorHAnsi"/>
              </w:rPr>
            </w:pPr>
          </w:p>
        </w:tc>
      </w:tr>
      <w:tr w:rsidR="0025638E" w:rsidRPr="00603C8D" w:rsidTr="00A85DCF">
        <w:tc>
          <w:tcPr>
            <w:tcW w:w="1592" w:type="pct"/>
          </w:tcPr>
          <w:p w:rsidR="0025638E" w:rsidRPr="00603C8D" w:rsidRDefault="0025638E" w:rsidP="00A85DCF">
            <w:pPr>
              <w:rPr>
                <w:rFonts w:cstheme="minorHAnsi"/>
              </w:rPr>
            </w:pPr>
            <w:r w:rsidRPr="00603C8D">
              <w:rPr>
                <w:rFonts w:cstheme="minorHAnsi"/>
              </w:rPr>
              <w:t>ADDRESS</w:t>
            </w:r>
          </w:p>
          <w:p w:rsidR="0025638E" w:rsidRPr="00603C8D" w:rsidRDefault="0025638E" w:rsidP="00A85DCF">
            <w:pPr>
              <w:rPr>
                <w:rFonts w:cstheme="minorHAnsi"/>
              </w:rPr>
            </w:pPr>
          </w:p>
          <w:p w:rsidR="0025638E" w:rsidRPr="00603C8D" w:rsidRDefault="0025638E" w:rsidP="00A85DCF">
            <w:pPr>
              <w:rPr>
                <w:rFonts w:cstheme="minorHAnsi"/>
              </w:rPr>
            </w:pPr>
          </w:p>
          <w:p w:rsidR="0025638E" w:rsidRPr="00603C8D" w:rsidRDefault="0025638E" w:rsidP="00A85DCF">
            <w:pPr>
              <w:rPr>
                <w:rFonts w:cstheme="minorHAnsi"/>
              </w:rPr>
            </w:pPr>
          </w:p>
        </w:tc>
        <w:tc>
          <w:tcPr>
            <w:tcW w:w="3408" w:type="pct"/>
          </w:tcPr>
          <w:p w:rsidR="0025638E" w:rsidRPr="00603C8D" w:rsidRDefault="0025638E" w:rsidP="00A85DCF">
            <w:pPr>
              <w:rPr>
                <w:rFonts w:cstheme="minorHAnsi"/>
              </w:rPr>
            </w:pPr>
          </w:p>
        </w:tc>
      </w:tr>
      <w:tr w:rsidR="0025638E" w:rsidRPr="00603C8D" w:rsidTr="00A85DCF">
        <w:tc>
          <w:tcPr>
            <w:tcW w:w="1592" w:type="pct"/>
          </w:tcPr>
          <w:p w:rsidR="0025638E" w:rsidRPr="00603C8D" w:rsidRDefault="0025638E" w:rsidP="00A85DCF">
            <w:pPr>
              <w:rPr>
                <w:rFonts w:cstheme="minorHAnsi"/>
              </w:rPr>
            </w:pPr>
            <w:r w:rsidRPr="00603C8D">
              <w:rPr>
                <w:rFonts w:cstheme="minorHAnsi"/>
              </w:rPr>
              <w:t>PHONE</w:t>
            </w:r>
          </w:p>
        </w:tc>
        <w:tc>
          <w:tcPr>
            <w:tcW w:w="3408" w:type="pct"/>
          </w:tcPr>
          <w:p w:rsidR="0025638E" w:rsidRPr="00603C8D" w:rsidRDefault="0025638E" w:rsidP="00A85DCF">
            <w:pPr>
              <w:rPr>
                <w:rFonts w:cstheme="minorHAnsi"/>
              </w:rPr>
            </w:pPr>
          </w:p>
        </w:tc>
      </w:tr>
      <w:tr w:rsidR="0025638E" w:rsidRPr="00603C8D" w:rsidTr="00A85DCF">
        <w:tc>
          <w:tcPr>
            <w:tcW w:w="1592" w:type="pct"/>
          </w:tcPr>
          <w:p w:rsidR="0025638E" w:rsidRPr="00603C8D" w:rsidRDefault="0025638E" w:rsidP="00A85DCF">
            <w:pPr>
              <w:rPr>
                <w:rFonts w:cstheme="minorHAnsi"/>
              </w:rPr>
            </w:pPr>
            <w:r w:rsidRPr="00603C8D">
              <w:rPr>
                <w:rFonts w:cstheme="minorHAnsi"/>
              </w:rPr>
              <w:t>EMAIL</w:t>
            </w:r>
          </w:p>
        </w:tc>
        <w:tc>
          <w:tcPr>
            <w:tcW w:w="3408" w:type="pct"/>
          </w:tcPr>
          <w:p w:rsidR="0025638E" w:rsidRPr="00603C8D" w:rsidRDefault="0025638E" w:rsidP="00A85DCF">
            <w:pPr>
              <w:rPr>
                <w:rFonts w:cstheme="minorHAnsi"/>
              </w:rPr>
            </w:pPr>
          </w:p>
        </w:tc>
      </w:tr>
      <w:tr w:rsidR="0025638E" w:rsidRPr="00603C8D" w:rsidTr="00A85DCF">
        <w:tc>
          <w:tcPr>
            <w:tcW w:w="1592" w:type="pct"/>
          </w:tcPr>
          <w:p w:rsidR="0025638E" w:rsidRPr="00603C8D" w:rsidRDefault="0025638E" w:rsidP="00A85DCF">
            <w:pPr>
              <w:rPr>
                <w:rFonts w:cstheme="minorHAnsi"/>
              </w:rPr>
            </w:pPr>
            <w:r w:rsidRPr="00603C8D">
              <w:rPr>
                <w:rFonts w:cstheme="minorHAnsi"/>
              </w:rPr>
              <w:t>WEBSITE</w:t>
            </w:r>
          </w:p>
        </w:tc>
        <w:tc>
          <w:tcPr>
            <w:tcW w:w="3408" w:type="pct"/>
          </w:tcPr>
          <w:p w:rsidR="0025638E" w:rsidRPr="00603C8D" w:rsidRDefault="0025638E" w:rsidP="00A85DCF">
            <w:pPr>
              <w:rPr>
                <w:rFonts w:cstheme="minorHAnsi"/>
              </w:rPr>
            </w:pPr>
          </w:p>
        </w:tc>
      </w:tr>
    </w:tbl>
    <w:p w:rsidR="0025638E" w:rsidRPr="00603C8D" w:rsidRDefault="0025638E" w:rsidP="0025638E">
      <w:pPr>
        <w:rPr>
          <w:rFonts w:cstheme="minorHAnsi"/>
        </w:rPr>
      </w:pPr>
    </w:p>
    <w:p w:rsidR="0025638E" w:rsidRPr="00603C8D" w:rsidRDefault="0025638E" w:rsidP="0025638E">
      <w:pPr>
        <w:rPr>
          <w:rFonts w:cstheme="minorHAnsi"/>
        </w:rPr>
      </w:pPr>
      <w:r w:rsidRPr="00603C8D">
        <w:rPr>
          <w:rFonts w:cstheme="minorHAnsi"/>
        </w:rPr>
        <w:t xml:space="preserve">In case of membership, these details will feature on </w:t>
      </w:r>
      <w:hyperlink r:id="rId9" w:history="1">
        <w:r w:rsidRPr="00603C8D">
          <w:rPr>
            <w:rStyle w:val="Hyperlink"/>
            <w:rFonts w:cstheme="minorHAnsi"/>
          </w:rPr>
          <w:t>www.mentalhealthreform.ie</w:t>
        </w:r>
      </w:hyperlink>
      <w:r w:rsidRPr="00603C8D">
        <w:rPr>
          <w:rFonts w:cstheme="minorHAnsi"/>
        </w:rPr>
        <w:t>.</w:t>
      </w:r>
    </w:p>
    <w:tbl>
      <w:tblPr>
        <w:tblStyle w:val="TableGrid"/>
        <w:tblW w:w="0" w:type="auto"/>
        <w:tblLook w:val="04A0" w:firstRow="1" w:lastRow="0" w:firstColumn="1" w:lastColumn="0" w:noHBand="0" w:noVBand="1"/>
      </w:tblPr>
      <w:tblGrid>
        <w:gridCol w:w="2943"/>
        <w:gridCol w:w="6299"/>
      </w:tblGrid>
      <w:tr w:rsidR="0025638E" w:rsidRPr="00603C8D" w:rsidTr="00A85DCF">
        <w:tc>
          <w:tcPr>
            <w:tcW w:w="2943" w:type="dxa"/>
          </w:tcPr>
          <w:p w:rsidR="0025638E" w:rsidRPr="00603C8D" w:rsidRDefault="0025638E" w:rsidP="00A85DCF">
            <w:pPr>
              <w:rPr>
                <w:rFonts w:cstheme="minorHAnsi"/>
              </w:rPr>
            </w:pPr>
            <w:r w:rsidRPr="00603C8D">
              <w:rPr>
                <w:rStyle w:val="apple-style-span"/>
                <w:rFonts w:cstheme="minorHAnsi"/>
                <w:color w:val="000000"/>
              </w:rPr>
              <w:t>Name of</w:t>
            </w:r>
            <w:r>
              <w:rPr>
                <w:rStyle w:val="apple-style-span"/>
                <w:rFonts w:cstheme="minorHAnsi"/>
                <w:color w:val="000000"/>
              </w:rPr>
              <w:t xml:space="preserve"> Director/CEO</w:t>
            </w:r>
            <w:r w:rsidRPr="00603C8D">
              <w:rPr>
                <w:rStyle w:val="apple-style-span"/>
                <w:rFonts w:cstheme="minorHAnsi"/>
                <w:color w:val="000000"/>
              </w:rPr>
              <w:t xml:space="preserve">                            </w:t>
            </w:r>
          </w:p>
        </w:tc>
        <w:tc>
          <w:tcPr>
            <w:tcW w:w="6299" w:type="dxa"/>
          </w:tcPr>
          <w:p w:rsidR="0025638E" w:rsidRPr="00603C8D" w:rsidRDefault="0025638E" w:rsidP="00A85DCF">
            <w:pPr>
              <w:rPr>
                <w:rFonts w:cstheme="minorHAnsi"/>
              </w:rPr>
            </w:pPr>
          </w:p>
        </w:tc>
      </w:tr>
      <w:tr w:rsidR="0025638E" w:rsidRPr="00603C8D" w:rsidTr="00A85DCF">
        <w:tc>
          <w:tcPr>
            <w:tcW w:w="2943" w:type="dxa"/>
          </w:tcPr>
          <w:p w:rsidR="0025638E" w:rsidRPr="00603C8D" w:rsidRDefault="0025638E" w:rsidP="00A85DCF">
            <w:pPr>
              <w:rPr>
                <w:rFonts w:cstheme="minorHAnsi"/>
              </w:rPr>
            </w:pPr>
            <w:r w:rsidRPr="00603C8D">
              <w:rPr>
                <w:rStyle w:val="apple-style-span"/>
                <w:rFonts w:cstheme="minorHAnsi"/>
                <w:color w:val="000000"/>
              </w:rPr>
              <w:t>Name of Contact Person</w:t>
            </w:r>
          </w:p>
        </w:tc>
        <w:tc>
          <w:tcPr>
            <w:tcW w:w="6299" w:type="dxa"/>
          </w:tcPr>
          <w:p w:rsidR="0025638E" w:rsidRPr="00603C8D" w:rsidRDefault="0025638E" w:rsidP="00A85DCF">
            <w:pPr>
              <w:rPr>
                <w:rFonts w:cstheme="minorHAnsi"/>
              </w:rPr>
            </w:pPr>
          </w:p>
        </w:tc>
      </w:tr>
      <w:tr w:rsidR="0025638E" w:rsidRPr="00603C8D" w:rsidTr="0025638E">
        <w:trPr>
          <w:trHeight w:val="2208"/>
        </w:trPr>
        <w:tc>
          <w:tcPr>
            <w:tcW w:w="2943" w:type="dxa"/>
          </w:tcPr>
          <w:p w:rsidR="0025638E" w:rsidRPr="00603C8D" w:rsidRDefault="0025638E" w:rsidP="00A85DCF">
            <w:pPr>
              <w:rPr>
                <w:rFonts w:cstheme="minorHAnsi"/>
              </w:rPr>
            </w:pPr>
            <w:r w:rsidRPr="00603C8D">
              <w:rPr>
                <w:rFonts w:cstheme="minorHAnsi"/>
              </w:rPr>
              <w:t>Brief Description of the Group</w:t>
            </w:r>
          </w:p>
          <w:p w:rsidR="0025638E" w:rsidRPr="00603C8D" w:rsidRDefault="0025638E" w:rsidP="00A85DCF">
            <w:pPr>
              <w:rPr>
                <w:rFonts w:cstheme="minorHAnsi"/>
              </w:rPr>
            </w:pPr>
          </w:p>
          <w:p w:rsidR="0025638E" w:rsidRPr="00603C8D" w:rsidRDefault="0025638E" w:rsidP="00A85DCF">
            <w:pPr>
              <w:rPr>
                <w:rFonts w:cstheme="minorHAnsi"/>
              </w:rPr>
            </w:pPr>
          </w:p>
          <w:p w:rsidR="0025638E" w:rsidRPr="00603C8D" w:rsidRDefault="0025638E" w:rsidP="00A85DCF">
            <w:pPr>
              <w:rPr>
                <w:rFonts w:cstheme="minorHAnsi"/>
              </w:rPr>
            </w:pPr>
          </w:p>
          <w:p w:rsidR="0025638E" w:rsidRPr="00603C8D" w:rsidRDefault="0025638E" w:rsidP="00A85DCF">
            <w:pPr>
              <w:rPr>
                <w:rFonts w:cstheme="minorHAnsi"/>
              </w:rPr>
            </w:pPr>
          </w:p>
          <w:p w:rsidR="0025638E" w:rsidRPr="00603C8D" w:rsidRDefault="0025638E" w:rsidP="00A85DCF">
            <w:pPr>
              <w:rPr>
                <w:rFonts w:cstheme="minorHAnsi"/>
              </w:rPr>
            </w:pPr>
          </w:p>
          <w:p w:rsidR="0025638E" w:rsidRPr="00603C8D" w:rsidRDefault="0025638E" w:rsidP="00A85DCF">
            <w:pPr>
              <w:rPr>
                <w:rFonts w:cstheme="minorHAnsi"/>
              </w:rPr>
            </w:pPr>
          </w:p>
          <w:p w:rsidR="0025638E" w:rsidRPr="00603C8D" w:rsidRDefault="0025638E" w:rsidP="00A85DCF">
            <w:pPr>
              <w:rPr>
                <w:rFonts w:cstheme="minorHAnsi"/>
              </w:rPr>
            </w:pPr>
          </w:p>
        </w:tc>
        <w:tc>
          <w:tcPr>
            <w:tcW w:w="6299" w:type="dxa"/>
          </w:tcPr>
          <w:p w:rsidR="0025638E" w:rsidRPr="00603C8D" w:rsidRDefault="0025638E" w:rsidP="00A85DCF">
            <w:pPr>
              <w:rPr>
                <w:rFonts w:cstheme="minorHAnsi"/>
              </w:rPr>
            </w:pPr>
          </w:p>
        </w:tc>
      </w:tr>
      <w:tr w:rsidR="0025638E" w:rsidRPr="00603C8D" w:rsidTr="00A85DCF">
        <w:tc>
          <w:tcPr>
            <w:tcW w:w="2943" w:type="dxa"/>
          </w:tcPr>
          <w:p w:rsidR="0025638E" w:rsidRPr="00603C8D" w:rsidRDefault="0025638E" w:rsidP="00A85DCF">
            <w:pPr>
              <w:rPr>
                <w:rFonts w:cstheme="minorHAnsi"/>
              </w:rPr>
            </w:pPr>
            <w:r w:rsidRPr="00603C8D">
              <w:rPr>
                <w:rFonts w:cstheme="minorHAnsi"/>
              </w:rPr>
              <w:t>Date of Establishment</w:t>
            </w:r>
          </w:p>
        </w:tc>
        <w:tc>
          <w:tcPr>
            <w:tcW w:w="6299" w:type="dxa"/>
          </w:tcPr>
          <w:p w:rsidR="0025638E" w:rsidRPr="00603C8D" w:rsidRDefault="0025638E" w:rsidP="00A85DCF">
            <w:pPr>
              <w:rPr>
                <w:rFonts w:cstheme="minorHAnsi"/>
              </w:rPr>
            </w:pPr>
          </w:p>
        </w:tc>
      </w:tr>
      <w:tr w:rsidR="0025638E" w:rsidRPr="00603C8D" w:rsidTr="00A85DCF">
        <w:tc>
          <w:tcPr>
            <w:tcW w:w="2943" w:type="dxa"/>
          </w:tcPr>
          <w:p w:rsidR="0025638E" w:rsidRPr="00603C8D" w:rsidRDefault="0025638E" w:rsidP="00A85DCF">
            <w:pPr>
              <w:rPr>
                <w:rFonts w:cstheme="minorHAnsi"/>
              </w:rPr>
            </w:pPr>
            <w:r w:rsidRPr="00603C8D">
              <w:rPr>
                <w:rFonts w:cstheme="minorHAnsi"/>
              </w:rPr>
              <w:t>Legal Status</w:t>
            </w:r>
          </w:p>
        </w:tc>
        <w:tc>
          <w:tcPr>
            <w:tcW w:w="6299" w:type="dxa"/>
          </w:tcPr>
          <w:p w:rsidR="0025638E" w:rsidRPr="00603C8D" w:rsidRDefault="0025638E" w:rsidP="00A85DCF">
            <w:pPr>
              <w:rPr>
                <w:rFonts w:cstheme="minorHAnsi"/>
              </w:rPr>
            </w:pPr>
          </w:p>
        </w:tc>
      </w:tr>
      <w:tr w:rsidR="0025638E" w:rsidRPr="00603C8D" w:rsidTr="00A85DCF">
        <w:tc>
          <w:tcPr>
            <w:tcW w:w="2943" w:type="dxa"/>
          </w:tcPr>
          <w:p w:rsidR="0025638E" w:rsidRPr="00603C8D" w:rsidRDefault="0025638E" w:rsidP="00A85DCF">
            <w:pPr>
              <w:rPr>
                <w:rFonts w:cstheme="minorHAnsi"/>
              </w:rPr>
            </w:pPr>
            <w:r w:rsidRPr="00603C8D">
              <w:rPr>
                <w:rFonts w:cstheme="minorHAnsi"/>
              </w:rPr>
              <w:t xml:space="preserve">No. of </w:t>
            </w:r>
            <w:r w:rsidRPr="009C3733">
              <w:rPr>
                <w:rFonts w:cstheme="minorHAnsi"/>
              </w:rPr>
              <w:t>Members</w:t>
            </w:r>
          </w:p>
        </w:tc>
        <w:tc>
          <w:tcPr>
            <w:tcW w:w="6299" w:type="dxa"/>
          </w:tcPr>
          <w:p w:rsidR="0025638E" w:rsidRPr="00603C8D" w:rsidRDefault="0025638E" w:rsidP="00A85DCF">
            <w:pPr>
              <w:rPr>
                <w:rFonts w:cstheme="minorHAnsi"/>
              </w:rPr>
            </w:pPr>
          </w:p>
        </w:tc>
      </w:tr>
      <w:tr w:rsidR="0025638E" w:rsidRPr="00603C8D" w:rsidTr="00A85DCF">
        <w:tc>
          <w:tcPr>
            <w:tcW w:w="2943" w:type="dxa"/>
          </w:tcPr>
          <w:p w:rsidR="0025638E" w:rsidRPr="00043A16" w:rsidRDefault="0025638E" w:rsidP="00A85DCF">
            <w:pPr>
              <w:rPr>
                <w:rFonts w:cstheme="minorHAnsi"/>
              </w:rPr>
            </w:pPr>
            <w:r w:rsidRPr="00043A16">
              <w:rPr>
                <w:rFonts w:cstheme="minorHAnsi"/>
              </w:rPr>
              <w:t xml:space="preserve">Annual </w:t>
            </w:r>
            <w:r>
              <w:rPr>
                <w:rFonts w:cstheme="minorHAnsi"/>
              </w:rPr>
              <w:t>I</w:t>
            </w:r>
            <w:r w:rsidRPr="00043A16">
              <w:rPr>
                <w:rFonts w:cstheme="minorHAnsi"/>
              </w:rPr>
              <w:t>ncome</w:t>
            </w:r>
          </w:p>
        </w:tc>
        <w:tc>
          <w:tcPr>
            <w:tcW w:w="6299" w:type="dxa"/>
          </w:tcPr>
          <w:p w:rsidR="0025638E" w:rsidRPr="00603C8D" w:rsidRDefault="0025638E" w:rsidP="00A85DCF">
            <w:pPr>
              <w:rPr>
                <w:rFonts w:cstheme="minorHAnsi"/>
              </w:rPr>
            </w:pPr>
          </w:p>
        </w:tc>
      </w:tr>
    </w:tbl>
    <w:p w:rsidR="0025638E" w:rsidRDefault="0025638E" w:rsidP="0025638E">
      <w:pPr>
        <w:rPr>
          <w:rFonts w:cstheme="minorHAnsi"/>
          <w:b/>
        </w:rPr>
      </w:pPr>
    </w:p>
    <w:p w:rsidR="0025638E" w:rsidRPr="00043A16" w:rsidRDefault="0025638E" w:rsidP="0025638E">
      <w:pPr>
        <w:rPr>
          <w:rFonts w:cstheme="minorHAnsi"/>
          <w:b/>
        </w:rPr>
      </w:pPr>
      <w:r w:rsidRPr="00043A16">
        <w:rPr>
          <w:rFonts w:cstheme="minorHAnsi"/>
          <w:b/>
        </w:rPr>
        <w:t xml:space="preserve">By signing this form, this organisation commits to support the values, vision and mission of Mental Health Reform. </w:t>
      </w:r>
    </w:p>
    <w:p w:rsidR="0025638E" w:rsidRDefault="0025638E" w:rsidP="0025638E">
      <w:pPr>
        <w:rPr>
          <w:rFonts w:cstheme="minorHAnsi"/>
        </w:rPr>
      </w:pPr>
      <w:r w:rsidRPr="009D304E">
        <w:rPr>
          <w:rFonts w:cstheme="minorHAnsi"/>
          <w:noProof/>
          <w:lang w:eastAsia="en-IE"/>
        </w:rPr>
        <mc:AlternateContent>
          <mc:Choice Requires="wps">
            <w:drawing>
              <wp:anchor distT="0" distB="0" distL="114300" distR="114300" simplePos="0" relativeHeight="251660288" behindDoc="0" locked="0" layoutInCell="1" allowOverlap="1" wp14:anchorId="075A6C90" wp14:editId="3303897C">
                <wp:simplePos x="0" y="0"/>
                <wp:positionH relativeFrom="column">
                  <wp:posOffset>4834890</wp:posOffset>
                </wp:positionH>
                <wp:positionV relativeFrom="paragraph">
                  <wp:posOffset>286385</wp:posOffset>
                </wp:positionV>
                <wp:extent cx="224155" cy="172085"/>
                <wp:effectExtent l="0" t="0" r="23495" b="18415"/>
                <wp:wrapNone/>
                <wp:docPr id="4" name="Rectangle 4"/>
                <wp:cNvGraphicFramePr/>
                <a:graphic xmlns:a="http://schemas.openxmlformats.org/drawingml/2006/main">
                  <a:graphicData uri="http://schemas.microsoft.com/office/word/2010/wordprocessingShape">
                    <wps:wsp>
                      <wps:cNvSpPr/>
                      <wps:spPr>
                        <a:xfrm>
                          <a:off x="0" y="0"/>
                          <a:ext cx="224155" cy="17208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80.7pt;margin-top:22.55pt;width:17.65pt;height:1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" fillcolor="white [3201]" strokecolor="black [3213]"/>
            </w:pict>
          </mc:Fallback>
        </mc:AlternateContent>
      </w:r>
      <w:r w:rsidRPr="009D304E">
        <w:rPr>
          <w:rFonts w:cstheme="minorHAnsi"/>
          <w:noProof/>
          <w:lang w:eastAsia="en-IE"/>
        </w:rPr>
        <mc:AlternateContent>
          <mc:Choice Requires="wps">
            <w:drawing>
              <wp:anchor distT="0" distB="0" distL="114300" distR="114300" simplePos="0" relativeHeight="251659264" behindDoc="0" locked="0" layoutInCell="1" allowOverlap="1" wp14:anchorId="29BE243A" wp14:editId="7E80982A">
                <wp:simplePos x="0" y="0"/>
                <wp:positionH relativeFrom="column">
                  <wp:posOffset>2362835</wp:posOffset>
                </wp:positionH>
                <wp:positionV relativeFrom="paragraph">
                  <wp:posOffset>281940</wp:posOffset>
                </wp:positionV>
                <wp:extent cx="224155" cy="172085"/>
                <wp:effectExtent l="0" t="0" r="23495" b="18415"/>
                <wp:wrapNone/>
                <wp:docPr id="5" name="Rectangle 5"/>
                <wp:cNvGraphicFramePr/>
                <a:graphic xmlns:a="http://schemas.openxmlformats.org/drawingml/2006/main">
                  <a:graphicData uri="http://schemas.microsoft.com/office/word/2010/wordprocessingShape">
                    <wps:wsp>
                      <wps:cNvSpPr/>
                      <wps:spPr>
                        <a:xfrm>
                          <a:off x="0" y="0"/>
                          <a:ext cx="224155" cy="17208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86.05pt;margin-top:22.2pt;width:17.65pt;height:1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" fillcolor="white [3201]" strokecolor="black [3213]"/>
            </w:pict>
          </mc:Fallback>
        </mc:AlternateContent>
      </w:r>
      <w:r>
        <w:rPr>
          <w:rFonts w:cstheme="minorHAnsi"/>
        </w:rPr>
        <w:t xml:space="preserve">Please indicate the type of membership you are applying for: </w:t>
      </w:r>
    </w:p>
    <w:p w:rsidR="0025638E" w:rsidRPr="00603C8D" w:rsidRDefault="0025638E" w:rsidP="0025638E">
      <w:pPr>
        <w:rPr>
          <w:rStyle w:val="apple-style-span"/>
          <w:rFonts w:cstheme="minorHAnsi"/>
          <w:color w:val="000000"/>
        </w:rPr>
      </w:pPr>
      <w:r>
        <w:rPr>
          <w:rFonts w:cstheme="minorHAnsi"/>
        </w:rPr>
        <w:t>Governing Membership</w:t>
      </w:r>
      <w:r>
        <w:rPr>
          <w:rFonts w:cstheme="minorHAnsi"/>
        </w:rPr>
        <w:tab/>
      </w:r>
      <w:r>
        <w:rPr>
          <w:rFonts w:cstheme="minorHAnsi"/>
        </w:rPr>
        <w:tab/>
      </w:r>
      <w:r>
        <w:rPr>
          <w:rFonts w:cstheme="minorHAnsi"/>
        </w:rPr>
        <w:tab/>
      </w:r>
      <w:r>
        <w:rPr>
          <w:rFonts w:cstheme="minorHAnsi"/>
        </w:rPr>
        <w:tab/>
        <w:t>Associate Membership</w:t>
      </w:r>
    </w:p>
    <w:p w:rsidR="0025638E" w:rsidRPr="00043A16" w:rsidRDefault="0025638E" w:rsidP="0025638E">
      <w:pPr>
        <w:rPr>
          <w:rStyle w:val="apple-style-span"/>
          <w:rFonts w:cstheme="minorHAnsi"/>
          <w:b/>
          <w:color w:val="000000"/>
        </w:rPr>
      </w:pPr>
      <w:r w:rsidRPr="00043A16">
        <w:rPr>
          <w:rStyle w:val="apple-style-span"/>
          <w:rFonts w:cstheme="minorHAnsi"/>
          <w:b/>
          <w:color w:val="000000"/>
        </w:rPr>
        <w:t xml:space="preserve">Signature: </w:t>
      </w:r>
      <w:r w:rsidRPr="00043A16">
        <w:rPr>
          <w:rStyle w:val="apple-style-span"/>
          <w:rFonts w:cstheme="minorHAnsi"/>
          <w:b/>
          <w:color w:val="000000"/>
        </w:rPr>
        <w:tab/>
      </w:r>
      <w:r w:rsidRPr="00043A16">
        <w:rPr>
          <w:rStyle w:val="apple-style-span"/>
          <w:rFonts w:cstheme="minorHAnsi"/>
          <w:b/>
          <w:color w:val="000000"/>
        </w:rPr>
        <w:tab/>
      </w:r>
      <w:r w:rsidRPr="00043A16">
        <w:rPr>
          <w:rStyle w:val="apple-style-span"/>
          <w:rFonts w:cstheme="minorHAnsi"/>
          <w:b/>
          <w:color w:val="000000"/>
        </w:rPr>
        <w:tab/>
      </w:r>
      <w:r w:rsidRPr="00043A16">
        <w:rPr>
          <w:rStyle w:val="apple-style-span"/>
          <w:rFonts w:cstheme="minorHAnsi"/>
          <w:b/>
          <w:color w:val="000000"/>
        </w:rPr>
        <w:tab/>
      </w:r>
      <w:r w:rsidRPr="00043A16">
        <w:rPr>
          <w:rStyle w:val="apple-style-span"/>
          <w:rFonts w:cstheme="minorHAnsi"/>
          <w:b/>
          <w:color w:val="000000"/>
        </w:rPr>
        <w:tab/>
      </w:r>
      <w:r w:rsidRPr="00043A16">
        <w:rPr>
          <w:rStyle w:val="apple-style-span"/>
          <w:rFonts w:cstheme="minorHAnsi"/>
          <w:b/>
          <w:color w:val="000000"/>
        </w:rPr>
        <w:tab/>
      </w:r>
      <w:r w:rsidRPr="00043A16">
        <w:rPr>
          <w:rStyle w:val="apple-style-span"/>
          <w:rFonts w:cstheme="minorHAnsi"/>
          <w:b/>
          <w:color w:val="000000"/>
        </w:rPr>
        <w:tab/>
        <w:t>Date:</w:t>
      </w:r>
    </w:p>
    <w:p w:rsidR="00F9178C" w:rsidRDefault="00F9178C"/>
    <w:sectPr w:rsidR="00F91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E3C51"/>
    <w:multiLevelType w:val="hybridMultilevel"/>
    <w:tmpl w:val="425E720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8E"/>
    <w:rsid w:val="00162696"/>
    <w:rsid w:val="001E2648"/>
    <w:rsid w:val="00243331"/>
    <w:rsid w:val="0025638E"/>
    <w:rsid w:val="007A5BE5"/>
    <w:rsid w:val="0084132A"/>
    <w:rsid w:val="0093415A"/>
    <w:rsid w:val="00F91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8E"/>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38E"/>
    <w:rPr>
      <w:color w:val="0000FF" w:themeColor="hyperlink"/>
      <w:u w:val="single"/>
    </w:rPr>
  </w:style>
  <w:style w:type="paragraph" w:styleId="ListParagraph">
    <w:name w:val="List Paragraph"/>
    <w:basedOn w:val="Normal"/>
    <w:uiPriority w:val="34"/>
    <w:qFormat/>
    <w:rsid w:val="0025638E"/>
    <w:pPr>
      <w:ind w:left="720"/>
      <w:contextualSpacing/>
    </w:pPr>
  </w:style>
  <w:style w:type="character" w:customStyle="1" w:styleId="apple-style-span">
    <w:name w:val="apple-style-span"/>
    <w:basedOn w:val="DefaultParagraphFont"/>
    <w:rsid w:val="0025638E"/>
  </w:style>
  <w:style w:type="table" w:styleId="TableGrid">
    <w:name w:val="Table Grid"/>
    <w:basedOn w:val="TableNormal"/>
    <w:uiPriority w:val="59"/>
    <w:rsid w:val="0025638E"/>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5638E"/>
    <w:pPr>
      <w:spacing w:after="0" w:line="240" w:lineRule="auto"/>
    </w:pPr>
    <w:rPr>
      <w:lang w:val="en-IE"/>
    </w:rPr>
  </w:style>
  <w:style w:type="paragraph" w:styleId="BalloonText">
    <w:name w:val="Balloon Text"/>
    <w:basedOn w:val="Normal"/>
    <w:link w:val="BalloonTextChar"/>
    <w:uiPriority w:val="99"/>
    <w:semiHidden/>
    <w:unhideWhenUsed/>
    <w:rsid w:val="00256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38E"/>
    <w:rPr>
      <w:rFonts w:ascii="Tahoma" w:hAnsi="Tahoma" w:cs="Tahoma"/>
      <w:sz w:val="16"/>
      <w:szCs w:val="16"/>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8E"/>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38E"/>
    <w:rPr>
      <w:color w:val="0000FF" w:themeColor="hyperlink"/>
      <w:u w:val="single"/>
    </w:rPr>
  </w:style>
  <w:style w:type="paragraph" w:styleId="ListParagraph">
    <w:name w:val="List Paragraph"/>
    <w:basedOn w:val="Normal"/>
    <w:uiPriority w:val="34"/>
    <w:qFormat/>
    <w:rsid w:val="0025638E"/>
    <w:pPr>
      <w:ind w:left="720"/>
      <w:contextualSpacing/>
    </w:pPr>
  </w:style>
  <w:style w:type="character" w:customStyle="1" w:styleId="apple-style-span">
    <w:name w:val="apple-style-span"/>
    <w:basedOn w:val="DefaultParagraphFont"/>
    <w:rsid w:val="0025638E"/>
  </w:style>
  <w:style w:type="table" w:styleId="TableGrid">
    <w:name w:val="Table Grid"/>
    <w:basedOn w:val="TableNormal"/>
    <w:uiPriority w:val="59"/>
    <w:rsid w:val="0025638E"/>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5638E"/>
    <w:pPr>
      <w:spacing w:after="0" w:line="240" w:lineRule="auto"/>
    </w:pPr>
    <w:rPr>
      <w:lang w:val="en-IE"/>
    </w:rPr>
  </w:style>
  <w:style w:type="paragraph" w:styleId="BalloonText">
    <w:name w:val="Balloon Text"/>
    <w:basedOn w:val="Normal"/>
    <w:link w:val="BalloonTextChar"/>
    <w:uiPriority w:val="99"/>
    <w:semiHidden/>
    <w:unhideWhenUsed/>
    <w:rsid w:val="00256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38E"/>
    <w:rPr>
      <w:rFonts w:ascii="Tahoma" w:hAnsi="Tahoma" w:cs="Tahoma"/>
      <w:sz w:val="16"/>
      <w:szCs w:val="1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file:///C:\Users\User\Downloads\www.mentalhealthreform.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ntalhealthrefo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dc:creator>
  <cp:lastModifiedBy>Natalie Buhl</cp:lastModifiedBy>
  <cp:revision>4</cp:revision>
  <cp:lastPrinted>2012-01-06T12:43:00Z</cp:lastPrinted>
  <dcterms:created xsi:type="dcterms:W3CDTF">2013-01-31T13:42:00Z</dcterms:created>
  <dcterms:modified xsi:type="dcterms:W3CDTF">2013-01-31T13:42:00Z</dcterms:modified>
</cp:coreProperties>
</file>